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184150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Texas</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001-38895</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75-2453320</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60" w:space="720"/>
            <w:col w:w="3080"/>
          </w:cols>
          <w:pgMar w:left="320" w:top="516" w:right="339" w:bottom="1440" w:gutter="0" w:footer="0" w:header="0"/>
          <w:type w:val="continuous"/>
        </w:sectPr>
      </w:pPr>
    </w:p>
    <w:p>
      <w:pPr>
        <w:spacing w:after="0" w:line="14"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5219 City Bank Parkway</w:t>
      </w:r>
    </w:p>
    <w:p>
      <w:pPr>
        <w:spacing w:after="0" w:line="31"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Lubbock, Texas</w:t>
      </w:r>
    </w:p>
    <w:p>
      <w:pPr>
        <w:spacing w:after="0" w:line="9"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79407</w:t>
      </w:r>
    </w:p>
    <w:p>
      <w:pPr>
        <w:spacing w:after="0" w:line="31"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980" w:space="720"/>
            <w:col w:w="2540"/>
          </w:cols>
          <w:pgMar w:left="320" w:top="516" w:right="339" w:bottom="1440" w:gutter="0" w:footer="0" w:header="0"/>
          <w:type w:val="continuous"/>
        </w:sectPr>
      </w:pP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(806) 792-7101</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210185</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4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22, 2026, South Plains Financial, Inc. issued a press release announcing the declaration of a quarterly cash dividend of $0.17 per share on its outstanding common stock. The dividend will be paid on February 17, 2026 to shareholders of record as of the close of business on February 2, 2026. A copy of the press release is attached hereto as Exhibit 99.1 and is incorporated herein by reference.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020" w:hanging="611"/>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36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dated January 22, 2026, announcing South Plains Financial, Inc. quarterly cash dividend.</w:t>
      </w:r>
    </w:p>
    <w:p>
      <w:pPr>
        <w:spacing w:after="0" w:line="225" w:lineRule="exact"/>
        <w:rPr>
          <w:sz w:val="20"/>
          <w:szCs w:val="20"/>
          <w:color w:val="auto"/>
        </w:rPr>
      </w:pPr>
    </w:p>
    <w:p>
      <w:pPr>
        <w:ind w:left="380"/>
        <w:spacing w:after="0"/>
        <w:tabs>
          <w:tab w:leader="none" w:pos="10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229" w:lineRule="exact"/>
        <w:rPr>
          <w:sz w:val="20"/>
          <w:szCs w:val="20"/>
          <w:color w:val="auto"/>
        </w:rPr>
      </w:pPr>
    </w:p>
    <w:p>
      <w:pPr>
        <w:spacing w:after="0"/>
        <w:tabs>
          <w:tab w:leader="none" w:pos="5060" w:val="left"/>
          <w:tab w:leader="none" w:pos="5600" w:val="left"/>
        </w:tabs>
        <w:rPr>
          <w:sz w:val="20"/>
          <w:szCs w:val="20"/>
          <w:color w:val="auto"/>
        </w:rPr>
      </w:pPr>
      <w:r>
        <w:rPr>
          <w:rFonts w:ascii="Times New Roman" w:cs="Times New Roman" w:eastAsia="Times New Roman" w:hAnsi="Times New Roman"/>
          <w:sz w:val="18"/>
          <w:szCs w:val="18"/>
          <w:color w:val="auto"/>
        </w:rPr>
        <w:t>Date: January 22,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3437255"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3725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 Plains Financial, Inc. Announces 6% Increase to Quarterly Cash Dividend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LUBBOCK, Texas, January 22, 2026 (GLOBE NEWSWIRE) – South Plains Financial, Inc. (NASDAQ:SPFI) (“South Plains”), the parent company of City Bank, today announced that its Board of Directors has declared a quarterly cash dividend of $0.17 per share of common stock, a 6% increase from the most recent quarterly cash dividend declared in November 2025. The dividend is payable on February 17, 2026 to shareholders of record as of the close of business on February 2,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South Plains Financial,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w:t>
      </w:r>
      <w:r>
        <w:rPr>
          <w:rFonts w:ascii="Times New Roman" w:cs="Times New Roman" w:eastAsia="Times New Roman" w:hAnsi="Times New Roman"/>
          <w:sz w:val="18"/>
          <w:szCs w:val="18"/>
          <w:u w:val="single" w:color="auto"/>
          <w:color w:val="auto"/>
        </w:rPr>
        <w:t>https://www.spfi.bank</w:t>
      </w:r>
      <w:r>
        <w:rPr>
          <w:rFonts w:ascii="Times New Roman" w:cs="Times New Roman" w:eastAsia="Times New Roman" w:hAnsi="Times New Roman"/>
          <w:sz w:val="18"/>
          <w:szCs w:val="18"/>
          <w:color w:val="auto"/>
        </w:rPr>
        <w:t xml:space="preserve"> for more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Contact:</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Mikella Newsom, Chief Risk Officer and Secretary</w:t>
            </w:r>
          </w:p>
        </w:tc>
      </w:tr>
      <w:tr>
        <w:trPr>
          <w:trHeight w:val="194"/>
        </w:trPr>
        <w:tc>
          <w:tcPr>
            <w:tcW w:w="920" w:type="dxa"/>
            <w:vAlign w:val="bottom"/>
          </w:tcPr>
          <w:p>
            <w:pPr>
              <w:spacing w:after="0"/>
              <w:rPr>
                <w:sz w:val="16"/>
                <w:szCs w:val="16"/>
                <w:color w:val="auto"/>
              </w:rPr>
            </w:pPr>
          </w:p>
        </w:tc>
        <w:tc>
          <w:tcPr>
            <w:tcW w:w="37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investors@city.bank</w:t>
            </w:r>
          </w:p>
        </w:tc>
      </w:tr>
      <w:tr>
        <w:trPr>
          <w:trHeight w:val="20"/>
        </w:trPr>
        <w:tc>
          <w:tcPr>
            <w:tcW w:w="9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9" w:lineRule="exact"/>
        <w:rPr>
          <w:sz w:val="20"/>
          <w:szCs w:val="20"/>
          <w:color w:val="auto"/>
        </w:rPr>
      </w:pPr>
    </w:p>
    <w:p>
      <w:pPr>
        <w:ind w:left="1340" w:hanging="428"/>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771-3347</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86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2026-01-22T15:55:43Z</dcterms:created>
  <dcterms:modified xsi:type="dcterms:W3CDTF">2026-01-22T15:55:43Z</dcterms:modified>
</cp:coreProperties>
</file>